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4E" w:rsidRDefault="00095D4E" w:rsidP="00095D4E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CARTA DESCRIPTIVA</w:t>
      </w:r>
    </w:p>
    <w:p w:rsidR="00095D4E" w:rsidRDefault="00095D4E" w:rsidP="00095D4E">
      <w:pPr>
        <w:spacing w:after="0" w:line="240" w:lineRule="auto"/>
        <w:rPr>
          <w:rFonts w:ascii="Times New Roman" w:eastAsia="Times New Roman" w:hAnsi="Times New Roman"/>
          <w:b/>
          <w:i/>
          <w:color w:val="1F497D"/>
          <w:sz w:val="24"/>
          <w:szCs w:val="24"/>
          <w:lang w:eastAsia="es-ES"/>
        </w:rPr>
      </w:pPr>
    </w:p>
    <w:p w:rsidR="00095D4E" w:rsidRDefault="00095D4E" w:rsidP="00095D4E">
      <w:pPr>
        <w:spacing w:after="0" w:line="240" w:lineRule="auto"/>
        <w:rPr>
          <w:rFonts w:ascii="Times New Roman" w:eastAsia="Times New Roman" w:hAnsi="Times New Roman"/>
          <w:b/>
          <w:i/>
          <w:color w:val="1F497D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>I.-  D</w:t>
      </w:r>
      <w:r>
        <w:rPr>
          <w:rFonts w:ascii="Times New Roman" w:eastAsia="Times New Roman" w:hAnsi="Times New Roman"/>
          <w:b/>
          <w:i/>
          <w:color w:val="1F497D"/>
          <w:sz w:val="24"/>
          <w:szCs w:val="24"/>
          <w:u w:val="single"/>
          <w:lang w:val="es-ES" w:eastAsia="es-ES"/>
        </w:rPr>
        <w:t>ATOS GENERALES:</w:t>
      </w:r>
    </w:p>
    <w:p w:rsidR="00095D4E" w:rsidRDefault="00095D4E" w:rsidP="00095D4E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1.1    Asignatura 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:</w:t>
      </w:r>
    </w:p>
    <w:p w:rsidR="00095D4E" w:rsidRDefault="00095D4E" w:rsidP="00095D4E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1.2    Código 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:</w:t>
      </w:r>
    </w:p>
    <w:p w:rsidR="00095D4E" w:rsidRDefault="00095D4E" w:rsidP="00095D4E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1.3    Créditos  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:</w:t>
      </w:r>
    </w:p>
    <w:p w:rsidR="00095D4E" w:rsidRDefault="00095D4E" w:rsidP="00095D4E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>1.4    Categoría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:</w:t>
      </w:r>
    </w:p>
    <w:p w:rsidR="00095D4E" w:rsidRDefault="00095D4E" w:rsidP="00095D4E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>1. 5   Pre –requisito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:</w:t>
      </w:r>
    </w:p>
    <w:p w:rsidR="00095D4E" w:rsidRDefault="00095D4E" w:rsidP="00095D4E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1.6    Carrera Profesional 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:</w:t>
      </w:r>
    </w:p>
    <w:p w:rsidR="00095D4E" w:rsidRDefault="00095D4E" w:rsidP="00095D4E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1.7    Semestre Académico         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:</w:t>
      </w:r>
    </w:p>
    <w:p w:rsidR="00095D4E" w:rsidRDefault="00095D4E" w:rsidP="00095D4E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>1.8    Duración de Semestre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:</w:t>
      </w:r>
    </w:p>
    <w:p w:rsidR="00095D4E" w:rsidRDefault="00095D4E" w:rsidP="00095D4E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1.9    Docente 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:</w:t>
      </w:r>
    </w:p>
    <w:p w:rsidR="00095D4E" w:rsidRDefault="00095D4E" w:rsidP="00095D4E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>1.10 e-mail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 xml:space="preserve">    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 xml:space="preserve">            :</w:t>
      </w:r>
    </w:p>
    <w:p w:rsidR="00095D4E" w:rsidRDefault="00095D4E" w:rsidP="00095D4E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         1.11 Fecha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:</w:t>
      </w:r>
    </w:p>
    <w:p w:rsidR="00095D4E" w:rsidRDefault="00095D4E" w:rsidP="00095D4E">
      <w:pPr>
        <w:tabs>
          <w:tab w:val="left" w:pos="374"/>
        </w:tabs>
        <w:spacing w:after="0" w:line="240" w:lineRule="auto"/>
        <w:ind w:left="720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</w:p>
    <w:p w:rsidR="00095D4E" w:rsidRDefault="00095D4E" w:rsidP="00095D4E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>II.-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 xml:space="preserve">SUMILLA: </w:t>
      </w:r>
    </w:p>
    <w:p w:rsidR="00095D4E" w:rsidRDefault="00095D4E" w:rsidP="00095D4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eastAsia="es-ES"/>
        </w:rPr>
        <w:t>III.-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 xml:space="preserve">COMPETENCIAS GENERALES: </w:t>
      </w:r>
    </w:p>
    <w:p w:rsidR="00095D4E" w:rsidRDefault="00095D4E" w:rsidP="00095D4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ab/>
        <w:t>Macro competencias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    </w:t>
      </w:r>
    </w:p>
    <w:p w:rsidR="00095D4E" w:rsidRDefault="00095D4E" w:rsidP="00095D4E">
      <w:pPr>
        <w:spacing w:after="0" w:line="240" w:lineRule="auto"/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>IV.- PROGRAMACION DE CONTENIDOS:</w:t>
      </w:r>
    </w:p>
    <w:p w:rsidR="00095D4E" w:rsidRDefault="00095D4E" w:rsidP="00095D4E">
      <w:pPr>
        <w:tabs>
          <w:tab w:val="left" w:pos="374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>Primera Unidad Didáctica:</w:t>
      </w:r>
    </w:p>
    <w:p w:rsidR="00095D4E" w:rsidRDefault="00095D4E" w:rsidP="00095D4E">
      <w:pPr>
        <w:tabs>
          <w:tab w:val="left" w:pos="374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1.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 xml:space="preserve"> Duración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: Semanas</w:t>
      </w:r>
    </w:p>
    <w:p w:rsidR="00095D4E" w:rsidRDefault="00095D4E" w:rsidP="00095D4E">
      <w:pPr>
        <w:tabs>
          <w:tab w:val="left" w:pos="374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   2.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ab/>
        <w:t>Competencias específicas:</w:t>
      </w:r>
    </w:p>
    <w:p w:rsidR="00095D4E" w:rsidRDefault="00095D4E" w:rsidP="00095D4E">
      <w:pPr>
        <w:tabs>
          <w:tab w:val="left" w:pos="374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   3.        Contenidos programados por Capítulos o unidades:</w:t>
      </w:r>
    </w:p>
    <w:p w:rsidR="00095D4E" w:rsidRDefault="00095D4E" w:rsidP="00095D4E">
      <w:pPr>
        <w:tabs>
          <w:tab w:val="left" w:pos="374"/>
        </w:tabs>
        <w:spacing w:after="0" w:line="240" w:lineRule="auto"/>
        <w:ind w:left="567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044"/>
        <w:gridCol w:w="2917"/>
      </w:tblGrid>
      <w:tr w:rsidR="00095D4E" w:rsidTr="00C90086">
        <w:trPr>
          <w:trHeight w:val="28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  <w:t>CONCEPTUAL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  <w:t>PROCEDIMENTAL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  <w:t>ACTITUDINAL</w:t>
            </w:r>
          </w:p>
        </w:tc>
      </w:tr>
      <w:tr w:rsidR="00095D4E" w:rsidTr="00C90086">
        <w:trPr>
          <w:trHeight w:val="27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</w:tr>
      <w:tr w:rsidR="00095D4E" w:rsidTr="00C90086">
        <w:trPr>
          <w:trHeight w:val="27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</w:tr>
      <w:tr w:rsidR="00095D4E" w:rsidTr="00C90086">
        <w:trPr>
          <w:trHeight w:val="28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374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</w:tr>
    </w:tbl>
    <w:p w:rsidR="00095D4E" w:rsidRDefault="00095D4E" w:rsidP="00095D4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</w:pPr>
    </w:p>
    <w:p w:rsidR="00095D4E" w:rsidRDefault="00095D4E" w:rsidP="00095D4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>V.-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 xml:space="preserve">  CRONOGRAMA DE ACTIVIDADES</w:t>
      </w:r>
    </w:p>
    <w:p w:rsidR="00095D4E" w:rsidRDefault="00095D4E" w:rsidP="00095D4E">
      <w:pPr>
        <w:tabs>
          <w:tab w:val="left" w:pos="0"/>
          <w:tab w:val="left" w:pos="1122"/>
        </w:tabs>
        <w:spacing w:after="0" w:line="240" w:lineRule="auto"/>
        <w:ind w:left="567"/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820"/>
        <w:gridCol w:w="2212"/>
        <w:gridCol w:w="2347"/>
      </w:tblGrid>
      <w:tr w:rsidR="00095D4E" w:rsidTr="00C9008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4E" w:rsidRDefault="00095D4E" w:rsidP="00C90086">
            <w:p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4E" w:rsidRDefault="00095D4E" w:rsidP="00C90086">
            <w:p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  <w:t>Tema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4E" w:rsidRDefault="00095D4E" w:rsidP="00C90086">
            <w:p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  <w:t>Actividad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4E" w:rsidRDefault="00095D4E" w:rsidP="00C90086">
            <w:p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  <w:t>Responsable</w:t>
            </w:r>
          </w:p>
        </w:tc>
      </w:tr>
      <w:tr w:rsidR="00095D4E" w:rsidTr="00C9008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E" w:rsidRDefault="00095D4E" w:rsidP="00C90086">
            <w:p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val="es-ES" w:eastAsia="es-ES"/>
              </w:rPr>
            </w:pPr>
          </w:p>
        </w:tc>
      </w:tr>
    </w:tbl>
    <w:p w:rsidR="00095D4E" w:rsidRDefault="00095D4E" w:rsidP="00095D4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</w:pPr>
    </w:p>
    <w:p w:rsidR="00095D4E" w:rsidRDefault="00095D4E" w:rsidP="00095D4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>VI.- ESTRATEGIAS METODOLÓGICAS</w:t>
      </w:r>
    </w:p>
    <w:p w:rsidR="00095D4E" w:rsidRDefault="00095D4E" w:rsidP="0009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i/>
          <w:color w:val="1F497D"/>
          <w:sz w:val="24"/>
          <w:szCs w:val="24"/>
          <w:lang w:val="es-ES" w:eastAsia="es-ES"/>
        </w:rPr>
        <w:t>VII.- MEDIOS Y</w:t>
      </w:r>
      <w:r>
        <w:rPr>
          <w:rFonts w:ascii="Times New Roman" w:eastAsia="Times New Roman" w:hAnsi="Times New Roman"/>
          <w:bCs/>
          <w:i/>
          <w:color w:val="1F497D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>MATERIALES EDUCATIVOS</w:t>
      </w:r>
    </w:p>
    <w:p w:rsidR="00095D4E" w:rsidRDefault="00095D4E" w:rsidP="0009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i/>
          <w:color w:val="1F497D"/>
          <w:sz w:val="24"/>
          <w:szCs w:val="24"/>
          <w:lang w:val="es-ES" w:eastAsia="es-ES"/>
        </w:rPr>
        <w:t>VIII.-   TÉCNICAS E INSTRUMENTOS DE EVALUACIÓN</w:t>
      </w:r>
    </w:p>
    <w:p w:rsidR="00095D4E" w:rsidRDefault="00095D4E" w:rsidP="000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i/>
          <w:color w:val="1F497D"/>
          <w:sz w:val="24"/>
          <w:szCs w:val="24"/>
          <w:lang w:val="es-ES" w:eastAsia="es-ES"/>
        </w:rPr>
        <w:t>IX.- BIBLIOGRAFIA</w:t>
      </w:r>
    </w:p>
    <w:p w:rsidR="00095D4E" w:rsidRDefault="00095D4E" w:rsidP="000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1F497D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i/>
          <w:color w:val="1F497D"/>
          <w:sz w:val="24"/>
          <w:szCs w:val="24"/>
          <w:lang w:val="es-ES" w:eastAsia="es-ES"/>
        </w:rPr>
        <w:t>X.- LINKOGRAFIA.</w:t>
      </w:r>
    </w:p>
    <w:p w:rsidR="00095D4E" w:rsidRDefault="00095D4E" w:rsidP="000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1F497D"/>
          <w:sz w:val="24"/>
          <w:szCs w:val="24"/>
          <w:lang w:val="es-ES" w:eastAsia="es-ES"/>
        </w:rPr>
      </w:pPr>
    </w:p>
    <w:p w:rsidR="00095D4E" w:rsidRDefault="00095D4E" w:rsidP="000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1F497D"/>
          <w:sz w:val="24"/>
          <w:szCs w:val="24"/>
          <w:lang w:val="es-ES" w:eastAsia="es-ES"/>
        </w:rPr>
      </w:pPr>
    </w:p>
    <w:p w:rsidR="00095D4E" w:rsidRDefault="00095D4E" w:rsidP="000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1F497D"/>
          <w:sz w:val="24"/>
          <w:szCs w:val="24"/>
          <w:lang w:val="es-ES" w:eastAsia="es-ES"/>
        </w:rPr>
      </w:pPr>
      <w:bookmarkStart w:id="0" w:name="_GoBack"/>
      <w:bookmarkEnd w:id="0"/>
    </w:p>
    <w:p w:rsidR="00095D4E" w:rsidRDefault="00095D4E" w:rsidP="000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1F497D"/>
          <w:sz w:val="24"/>
          <w:szCs w:val="24"/>
          <w:lang w:val="es-ES" w:eastAsia="es-ES"/>
        </w:rPr>
      </w:pPr>
    </w:p>
    <w:p w:rsidR="00095D4E" w:rsidRDefault="00095D4E" w:rsidP="00095D4E">
      <w:pPr>
        <w:jc w:val="center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………………………………….</w:t>
      </w:r>
    </w:p>
    <w:p w:rsidR="003F68CF" w:rsidRDefault="00095D4E" w:rsidP="00095D4E">
      <w:pPr>
        <w:jc w:val="center"/>
      </w:pPr>
      <w:r>
        <w:rPr>
          <w:rFonts w:ascii="Times New Roman" w:hAnsi="Times New Roman"/>
          <w:color w:val="1F497D"/>
          <w:sz w:val="24"/>
          <w:szCs w:val="24"/>
        </w:rPr>
        <w:t>FIRMA</w:t>
      </w:r>
    </w:p>
    <w:sectPr w:rsidR="003F68CF" w:rsidSect="00626EB8">
      <w:headerReference w:type="default" r:id="rId4"/>
      <w:footerReference w:type="default" r:id="rId5"/>
      <w:pgSz w:w="11907" w:h="16839" w:code="9"/>
      <w:pgMar w:top="567" w:right="1134" w:bottom="993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0A" w:rsidRDefault="00095D4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A700A" w:rsidRDefault="00095D4E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31" w:rsidRPr="00CA3331" w:rsidRDefault="00095D4E" w:rsidP="00CA3331">
    <w:pPr>
      <w:spacing w:after="0" w:line="259" w:lineRule="auto"/>
      <w:jc w:val="center"/>
      <w:rPr>
        <w:rFonts w:ascii="Times New Roman" w:hAnsi="Times New Roman"/>
        <w:sz w:val="16"/>
        <w:szCs w:val="16"/>
      </w:rPr>
    </w:pPr>
    <w:bookmarkStart w:id="1" w:name="_Hlk34129039"/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336550</wp:posOffset>
          </wp:positionH>
          <wp:positionV relativeFrom="paragraph">
            <wp:posOffset>-20955</wp:posOffset>
          </wp:positionV>
          <wp:extent cx="447040" cy="595630"/>
          <wp:effectExtent l="0" t="0" r="0" b="0"/>
          <wp:wrapNone/>
          <wp:docPr id="1" name="Imagen 1" descr="LOGO UNDQP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DQP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331">
      <w:rPr>
        <w:rFonts w:ascii="Times New Roman" w:hAnsi="Times New Roman"/>
        <w:sz w:val="16"/>
        <w:szCs w:val="16"/>
      </w:rPr>
      <w:t>ESCUELA SUPERIOR AUTÓNOMA DE</w:t>
    </w:r>
    <w:r w:rsidRPr="00CA3331">
      <w:rPr>
        <w:rFonts w:ascii="Times New Roman" w:hAnsi="Times New Roman"/>
        <w:sz w:val="16"/>
        <w:szCs w:val="16"/>
      </w:rPr>
      <w:t xml:space="preserve"> BELLA ARTES “DIEGO QUISPE TITO” DEL CUSCO</w:t>
    </w:r>
  </w:p>
  <w:p w:rsidR="00CA3331" w:rsidRPr="00CA3331" w:rsidRDefault="00095D4E" w:rsidP="00CA3331">
    <w:pPr>
      <w:spacing w:after="0" w:line="259" w:lineRule="auto"/>
      <w:jc w:val="center"/>
      <w:rPr>
        <w:rFonts w:ascii="Times New Roman" w:hAnsi="Times New Roman"/>
        <w:sz w:val="16"/>
        <w:szCs w:val="18"/>
      </w:rPr>
    </w:pPr>
    <w:r w:rsidRPr="00CA3331">
      <w:rPr>
        <w:rFonts w:ascii="Times New Roman" w:hAnsi="Times New Roman"/>
        <w:sz w:val="16"/>
        <w:szCs w:val="16"/>
      </w:rPr>
      <w:t>LEY Nº 24400 DE AUTONOMIA. LEY Nº 29292 DE GRADOS</w:t>
    </w:r>
    <w:r w:rsidRPr="00CA3331">
      <w:rPr>
        <w:rFonts w:ascii="Times New Roman" w:hAnsi="Times New Roman"/>
        <w:sz w:val="16"/>
        <w:szCs w:val="18"/>
      </w:rPr>
      <w:t xml:space="preserve"> Y TITULOS </w:t>
    </w:r>
  </w:p>
  <w:p w:rsidR="00CA3331" w:rsidRPr="00CA3331" w:rsidRDefault="00095D4E" w:rsidP="00CA3331">
    <w:pPr>
      <w:spacing w:after="0" w:line="259" w:lineRule="auto"/>
      <w:jc w:val="center"/>
      <w:rPr>
        <w:rFonts w:ascii="Times New Roman" w:hAnsi="Times New Roman"/>
        <w:b/>
        <w:sz w:val="28"/>
      </w:rPr>
    </w:pPr>
    <w:r w:rsidRPr="00CA3331">
      <w:rPr>
        <w:rFonts w:ascii="Times New Roman" w:hAnsi="Times New Roman"/>
        <w:b/>
        <w:sz w:val="28"/>
      </w:rPr>
      <w:t xml:space="preserve">    </w:t>
    </w:r>
  </w:p>
  <w:p w:rsidR="00CA3331" w:rsidRPr="00CA3331" w:rsidRDefault="00095D4E" w:rsidP="00CA3331">
    <w:pPr>
      <w:spacing w:after="0" w:line="259" w:lineRule="auto"/>
      <w:jc w:val="center"/>
      <w:rPr>
        <w:rFonts w:ascii="Times New Roman" w:hAnsi="Times New Roman"/>
        <w:b/>
        <w:sz w:val="24"/>
        <w:szCs w:val="24"/>
      </w:rPr>
    </w:pPr>
    <w:r w:rsidRPr="00CA3331">
      <w:rPr>
        <w:rFonts w:ascii="Times New Roman" w:hAnsi="Times New Roman"/>
        <w:b/>
        <w:sz w:val="24"/>
        <w:szCs w:val="24"/>
      </w:rPr>
      <w:t xml:space="preserve">UNIVERSIDAD </w:t>
    </w:r>
    <w:r w:rsidRPr="00CA3331">
      <w:rPr>
        <w:rFonts w:ascii="Times New Roman" w:hAnsi="Times New Roman"/>
        <w:b/>
        <w:sz w:val="24"/>
        <w:szCs w:val="24"/>
      </w:rPr>
      <w:t xml:space="preserve">NACIONAL DIEGO QUISPE TITO </w:t>
    </w:r>
  </w:p>
  <w:p w:rsidR="00CA3331" w:rsidRPr="00CA3331" w:rsidRDefault="00095D4E" w:rsidP="00CA3331">
    <w:pPr>
      <w:spacing w:after="0" w:line="259" w:lineRule="auto"/>
      <w:jc w:val="center"/>
      <w:rPr>
        <w:rFonts w:ascii="Times New Roman" w:hAnsi="Times New Roman"/>
        <w:sz w:val="12"/>
        <w:szCs w:val="12"/>
      </w:rPr>
    </w:pPr>
    <w:r w:rsidRPr="00CA3331">
      <w:rPr>
        <w:rFonts w:ascii="Times New Roman" w:hAnsi="Times New Roman"/>
        <w:sz w:val="12"/>
        <w:szCs w:val="12"/>
      </w:rPr>
      <w:t>LEY Nº 30597 DE DENOMINACIÓN, LEY Nº 30851 DE APLIC</w:t>
    </w:r>
    <w:r w:rsidRPr="00CA3331">
      <w:rPr>
        <w:rFonts w:ascii="Times New Roman" w:hAnsi="Times New Roman"/>
        <w:sz w:val="12"/>
        <w:szCs w:val="12"/>
      </w:rPr>
      <w:t>ACIÓN. LEY Nº 30220 LEY U</w:t>
    </w:r>
    <w:r w:rsidRPr="00CA3331">
      <w:rPr>
        <w:rFonts w:ascii="Times New Roman" w:hAnsi="Times New Roman"/>
        <w:sz w:val="12"/>
        <w:szCs w:val="12"/>
      </w:rPr>
      <w:t>NIVERSITARIA, RESOLUCIÓN VICEMI</w:t>
    </w:r>
    <w:r w:rsidRPr="00CA3331">
      <w:rPr>
        <w:rFonts w:ascii="Times New Roman" w:hAnsi="Times New Roman"/>
        <w:sz w:val="12"/>
        <w:szCs w:val="12"/>
      </w:rPr>
      <w:t>NISTERIAL Nº 004-2019-MINEDU</w:t>
    </w:r>
  </w:p>
  <w:p w:rsidR="00CA3331" w:rsidRPr="00CA3331" w:rsidRDefault="00095D4E" w:rsidP="00CA3331">
    <w:pPr>
      <w:spacing w:after="0" w:line="259" w:lineRule="auto"/>
      <w:jc w:val="center"/>
      <w:rPr>
        <w:rFonts w:ascii="Times New Roman" w:hAnsi="Times New Roman"/>
        <w:sz w:val="12"/>
        <w:szCs w:val="12"/>
      </w:rPr>
    </w:pPr>
  </w:p>
  <w:bookmarkEnd w:id="1"/>
  <w:p w:rsidR="003F390E" w:rsidRPr="00CA3331" w:rsidRDefault="00095D4E" w:rsidP="00CA33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4E"/>
    <w:rsid w:val="00095D4E"/>
    <w:rsid w:val="003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DE8C6B8-05AE-4CB9-A368-0A8A4DF5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D4E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095D4E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095D4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5D4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Jesús Farías Lindao</dc:creator>
  <cp:keywords/>
  <dc:description/>
  <cp:lastModifiedBy>Carlos Jesús Farías Lindao</cp:lastModifiedBy>
  <cp:revision>1</cp:revision>
  <dcterms:created xsi:type="dcterms:W3CDTF">2020-04-26T01:50:00Z</dcterms:created>
  <dcterms:modified xsi:type="dcterms:W3CDTF">2020-04-26T01:52:00Z</dcterms:modified>
</cp:coreProperties>
</file>